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 серпня 2018 року</w:t>
        <w:tab/>
        <w:tab/>
        <w:tab/>
        <w:tab/>
        <w:tab/>
        <w:t xml:space="preserve">№ 676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Положення про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Пустомитівський центр комплексної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реабілітації для осіб з інвалідністю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наказу Міністерства соціальної політики України від 09.08.2016 № 855 із змінами і доповненнями, внесеними наказом Міністерства соціальної політики України від 14.03.2018 №355 "Деякі питання комплексної реабілітації осіб з інвалідністю", листа Департаменту соціального захисту населення Львівської обласної державної адміністрації від 06.07.2018 №05-5151: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Положення про Пустомитівський центр комплексної реабілітації для осіб з інвалідністю, що додається.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Визнати таким, що втратило чинність, розпорядження голови Пустомитівської районної державної адміністрації від 22.10.2015 №537 "Про затвердження Положення про Пустомитівський районний центр соціальної реабілітації дітей-інвалідів". 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 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 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 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6 серпня 2018 року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538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676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Пустомитівський центр комплексної реабілітації для осіб з інвалідністю</w:t>
      </w:r>
      <w:r w:rsidDel="00000000" w:rsidR="00000000" w:rsidRPr="00000000">
        <w:rPr>
          <w:rtl w:val="0"/>
        </w:rPr>
      </w:r>
    </w:p>
    <w:bookmarkStart w:colFirst="0" w:colLast="0" w:name="gjdgxs" w:id="0"/>
    <w:bookmarkEnd w:id="0"/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І. Загальні положення</w:t>
      </w:r>
      <w:r w:rsidDel="00000000" w:rsidR="00000000" w:rsidRPr="00000000">
        <w:rPr>
          <w:rtl w:val="0"/>
        </w:rPr>
      </w:r>
    </w:p>
    <w:bookmarkStart w:colFirst="0" w:colLast="0" w:name="30j0zll" w:id="1"/>
    <w:bookmarkEnd w:id="1"/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1.1.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Пустомитівський центр комплексної реабілітації для осіб з інвалідністю</w:t>
      </w:r>
      <w:bookmarkStart w:colFirst="0" w:colLast="0" w:name="1fob9te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(далі - Установа) - реабілітаційна установа, цільовим призначенням якої є здійснення комплексу реабілітаційних заходів, спрямованих на створення умов для всебічного розвитку осіб з інвалідністю,  які досягли повноліття, дітей з інвалідністю та дітей віком до двох років (включно), які належать до групи ризику щодо отримання інвалідності (далі - Особа), засвоєння ними знань, умінь, навичок, досягнення і збереження їхньої максимальної незалежності, фізичних, розумових, соціальних, професійних здібностей з метою максимальної реалізації особистого потенціалу.</w:t>
      </w:r>
    </w:p>
    <w:bookmarkStart w:colFirst="0" w:colLast="0" w:name="3znysh7" w:id="3"/>
    <w:bookmarkEnd w:id="3"/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1.2. Рішення про утворення, реорганізацію та ліквідацію Центру приймається районною державною адміністрацією. Центр здійснює некомерційну господарську діяльність (без мети отримання прибутку).</w:t>
      </w:r>
    </w:p>
    <w:bookmarkStart w:colFirst="0" w:colLast="0" w:name="2et92p0" w:id="4"/>
    <w:bookmarkEnd w:id="4"/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1.3. Координація роботи Центру та організаційно-методичне забезпечення його діяльності здійснюється Департаментом соціального захисту населення Львівської обласної державної адміністрації.</w:t>
      </w:r>
    </w:p>
    <w:bookmarkStart w:colFirst="0" w:colLast="0" w:name="tyjcwt" w:id="5"/>
    <w:bookmarkEnd w:id="5"/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1.4. Установа розміщується на територіях із спеціально побудованими або пристосованими приміщеннями, що повинні відповідати державним будівельним нормам і правилам, санітарним нормам і правилам, протипожежним вимогам, техніці безпеки, мати всі види комунального благоустрою.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1.5. Установа у своїй діяльності керується 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80"/>
            <w:sz w:val="20"/>
            <w:szCs w:val="20"/>
            <w:u w:val="single"/>
            <w:shd w:fill="auto" w:val="clear"/>
            <w:vertAlign w:val="baseline"/>
            <w:rtl w:val="0"/>
          </w:rPr>
          <w:t xml:space="preserve">Конституцією України</w:t>
        </w:r>
      </w:hyperlink>
      <w:bookmarkStart w:colFirst="0" w:colLast="0" w:name="3dy6vkm" w:id="6"/>
      <w:bookmarkEnd w:id="6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законами України, указами Президента України, постановами Верховної Ради України, актами Кабінету Міністрів України, іншими актами законодавства України та цим Положенням.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ІІ. Завдання Установи</w:t>
      </w:r>
      <w:r w:rsidDel="00000000" w:rsidR="00000000" w:rsidRPr="00000000">
        <w:rPr>
          <w:rtl w:val="0"/>
        </w:rPr>
      </w:r>
    </w:p>
    <w:bookmarkStart w:colFirst="0" w:colLast="0" w:name="1t3h5sf" w:id="7"/>
    <w:bookmarkEnd w:id="7"/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2.1. Установа забезпечує: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1) виконання норм і положень, визначених </w:t>
      </w:r>
      <w:hyperlink r:id="rId8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80"/>
            <w:sz w:val="20"/>
            <w:szCs w:val="20"/>
            <w:u w:val="single"/>
            <w:shd w:fill="auto" w:val="clear"/>
            <w:vertAlign w:val="baseline"/>
            <w:rtl w:val="0"/>
          </w:rPr>
          <w:t xml:space="preserve">Конвенцією ООН про права осіб з інвалідністю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Законами України </w:t>
      </w:r>
      <w:hyperlink r:id="rId9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80"/>
            <w:sz w:val="20"/>
            <w:szCs w:val="20"/>
            <w:u w:val="single"/>
            <w:shd w:fill="auto" w:val="clear"/>
            <w:vertAlign w:val="baseline"/>
            <w:rtl w:val="0"/>
          </w:rPr>
          <w:t xml:space="preserve">„Про основи соціальної захищеності осіб з інвалідністю в Україні”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 </w:t>
      </w:r>
      <w:hyperlink r:id="rId10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80"/>
            <w:sz w:val="20"/>
            <w:szCs w:val="20"/>
            <w:u w:val="single"/>
            <w:shd w:fill="auto" w:val="clear"/>
            <w:vertAlign w:val="baseline"/>
            <w:rtl w:val="0"/>
          </w:rPr>
          <w:t xml:space="preserve">„Про реабілітацію осіб з інвалідністю в Україні”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 та іншими актами законодавства щодо забезпечення прав Осіб на реабілітацію (абілітацію) з метою їхньої подальшої інтеграції у суспільство;</w:t>
      </w:r>
    </w:p>
    <w:bookmarkStart w:colFirst="0" w:colLast="0" w:name="4d34og8" w:id="8"/>
    <w:bookmarkEnd w:id="8"/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2) створення умов для зменшення та подолання фізичних, психічних, інтелектуальних, сенсорних порушень, запобігання таким порушенням, коригування порушень розвитку, формування та розвиток основних соціальних і побутових навичок;</w:t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3) створення умов для запобігання та недопущення дискримінації Осіб, зокрема шляхом забезпечення розумного пристосування;</w:t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4) проведення (надання) комплексу заходів (послуг) з ранньої, соціальної, психологічної, фізичної, медичної, психолого-педагогічної, фізкультурно-спортивної, професійної, трудової реабілітації (абілітації) відповідно до потреб Особи. Реабілітаційні заходи (послуги) проводяться (надаються) виключно на підставі індивідуальних планів реабілітації Осіб, складених, зокрема, з метою реалізації індивідуальних програм реабілітації, із залученням до участі в цьому процесі Осіб і (за потреби) їхніх батьків або законних представників;</w:t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5) розвиток навичок автономного проживання Осіб в суспільстві з необхідною підтримкою, формування стереотипів безпечної поведінки, опанування навичок захисту власних прав, інтересів і позитивного сприйняття себе та оточення;</w:t>
      </w:r>
    </w:p>
    <w:bookmarkStart w:colFirst="0" w:colLast="0" w:name="2s8eyo1" w:id="9"/>
    <w:bookmarkEnd w:id="9"/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6) підготовку батьків або законних представників Осіб до продовження  (в разі потреби) реабілітаційних заходів поза межами Установи;</w:t>
      </w:r>
    </w:p>
    <w:bookmarkStart w:colFirst="0" w:colLast="0" w:name="17dp8vu" w:id="10"/>
    <w:bookmarkEnd w:id="10"/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7) оперативне коригування (за потреби) індивідуальних програм реабілітації Осіб у частині зміни обсягів, строків і черговості проведення реабілітаційних заходів;</w:t>
      </w:r>
    </w:p>
    <w:bookmarkStart w:colFirst="0" w:colLast="0" w:name="3rdcrjn" w:id="11"/>
    <w:bookmarkEnd w:id="11"/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8) сприяння у встановленні опіки чи піклування у разі визнання Особи, яка має інтелектуальні порушення,  недієздатною або якщо її дієздатність обмежена;</w:t>
      </w:r>
    </w:p>
    <w:bookmarkStart w:colFirst="0" w:colLast="0" w:name="26in1rg" w:id="12"/>
    <w:bookmarkEnd w:id="12"/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9) співпрацю з вітчизняними та закордонними реабілітаційними, освітніми, медичними, науковими підприємствами, установами, організаціями та громадськими об’єднаннями.</w:t>
      </w:r>
    </w:p>
    <w:bookmarkStart w:colFirst="0" w:colLast="0" w:name="lnxbz9" w:id="13"/>
    <w:bookmarkEnd w:id="13"/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2.2. Установа в разі потреби та в межах фінансових можливостей забезпечує на безоплатній основі транспортним обслуговуванням (в межах адміністративно-територіальної одиниці, на якій вона розташована) Осіб, які проходять реабілітацію в Установі, зокрема перевезення від транспортних вузлів до місця розташування Установи та до місця їхнього проживання.</w:t>
      </w:r>
    </w:p>
    <w:bookmarkStart w:colFirst="0" w:colLast="0" w:name="35nkun2" w:id="14"/>
    <w:bookmarkEnd w:id="14"/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</w:t>
      </w:r>
      <w:bookmarkStart w:colFirst="0" w:colLast="0" w:name="1ksv4uv" w:id="15"/>
      <w:bookmarkEnd w:id="15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Установа забезпечує на безоплатній основі відповідно до законодавства харчуванням Осіб, які проходять реабілітацію в Установі.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ІІІ. Структура Установи</w:t>
      </w:r>
      <w:r w:rsidDel="00000000" w:rsidR="00000000" w:rsidRPr="00000000">
        <w:rPr>
          <w:rtl w:val="0"/>
        </w:rPr>
      </w:r>
    </w:p>
    <w:bookmarkStart w:colFirst="0" w:colLast="0" w:name="44sinio" w:id="16"/>
    <w:bookmarkEnd w:id="16"/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3.1. Структурними підрозділами Установи є:</w:t>
      </w:r>
    </w:p>
    <w:bookmarkStart w:colFirst="0" w:colLast="0" w:name="2jxsxqh" w:id="17"/>
    <w:bookmarkEnd w:id="17"/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1) адміністрація;</w:t>
      </w:r>
    </w:p>
    <w:bookmarkStart w:colFirst="0" w:colLast="0" w:name="z337ya" w:id="18"/>
    <w:bookmarkEnd w:id="18"/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2) відділення ранньої реабілітації (абілітації);</w:t>
      </w:r>
    </w:p>
    <w:bookmarkStart w:colFirst="0" w:colLast="0" w:name="3j2qqm3" w:id="19"/>
    <w:bookmarkEnd w:id="19"/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3) відділення соціальної реабілітації (абілітації);</w:t>
      </w:r>
    </w:p>
    <w:bookmarkStart w:colFirst="0" w:colLast="0" w:name="1y810tw" w:id="20"/>
    <w:bookmarkEnd w:id="20"/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4) відділення психологічної реабілітації;</w:t>
      </w:r>
    </w:p>
    <w:bookmarkStart w:colFirst="0" w:colLast="0" w:name="4i7ojhp" w:id="21"/>
    <w:bookmarkEnd w:id="21"/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5) відділення психолого-педагогічної реабілітації;</w:t>
      </w:r>
    </w:p>
    <w:bookmarkStart w:colFirst="0" w:colLast="0" w:name="2xcytpi" w:id="22"/>
    <w:bookmarkEnd w:id="22"/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6) відділення фізичної реабілітації;</w:t>
      </w:r>
    </w:p>
    <w:bookmarkStart w:colFirst="0" w:colLast="0" w:name="1ci93xb" w:id="23"/>
    <w:bookmarkEnd w:id="23"/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7) відділення медичної реабілітації або медичного спостереження;</w:t>
      </w:r>
    </w:p>
    <w:bookmarkStart w:colFirst="0" w:colLast="0" w:name="3whwml4" w:id="24"/>
    <w:bookmarkEnd w:id="24"/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8) відділ господарського забезпечення;</w:t>
      </w:r>
    </w:p>
    <w:bookmarkStart w:colFirst="0" w:colLast="0" w:name="2bn6wsx" w:id="25"/>
    <w:bookmarkEnd w:id="25"/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9) служба соціального патронажу;</w:t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10) інші структурні підрозділи, діяльність яких пов’язана з реабілітацією (абілітацією).</w:t>
      </w:r>
    </w:p>
    <w:bookmarkStart w:colFirst="0" w:colLast="0" w:name="qsh70q" w:id="26"/>
    <w:bookmarkEnd w:id="26"/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3.2. Робота структурних підрозділів Установи забезпечується відповідно до посадових інструкцій, що затверджуються наказом директора Установи.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3.3. З метою своєчасного та ефективного проведення комплексу реабілітаційних заходів для Осіб в Установі утворюються приймальна та реабілітаційна комісії, склад яких затверджуються наказом директором Установи.</w:t>
      </w:r>
    </w:p>
    <w:bookmarkStart w:colFirst="0" w:colLast="0" w:name="3as4poj" w:id="27"/>
    <w:bookmarkEnd w:id="27"/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ІV. Умови зарахування до Установи та </w:t>
      </w:r>
      <w:r w:rsidDel="00000000" w:rsidR="00000000" w:rsidRPr="00000000">
        <w:rPr>
          <w:rtl w:val="0"/>
        </w:rPr>
      </w:r>
    </w:p>
    <w:bookmarkStart w:colFirst="0" w:colLast="0" w:name="1pxezwc" w:id="28"/>
    <w:bookmarkEnd w:id="28"/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організація реабілітаційного процесу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4.1. Направлення та зарахування Осіб до Установи проводяться відповідно до законодавства.</w:t>
      </w:r>
    </w:p>
    <w:bookmarkStart w:colFirst="0" w:colLast="0" w:name="49x2ik5" w:id="29"/>
    <w:bookmarkEnd w:id="29"/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4.2. До Установи не зараховуються Особи, стан здоров’я яких унеможливлює проведення реабілітаційних заходів, а саме з такими медичними протипоказаннями:</w:t>
      </w:r>
    </w:p>
    <w:bookmarkStart w:colFirst="0" w:colLast="0" w:name="2p2csry" w:id="30"/>
    <w:bookmarkEnd w:id="30"/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1) гострі інфекційні захворювання до закінчення строку ізоляції;</w:t>
      </w:r>
    </w:p>
    <w:bookmarkStart w:colFirst="0" w:colLast="0" w:name="147n2zr" w:id="31"/>
    <w:bookmarkEnd w:id="31"/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2) усі захворювання в гострій стадії та заразній формі;</w:t>
      </w:r>
    </w:p>
    <w:bookmarkStart w:colFirst="0" w:colLast="0" w:name="3o7alnk" w:id="32"/>
    <w:bookmarkEnd w:id="32"/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3) часті судомні напади та їх еквіваленти;</w:t>
      </w:r>
    </w:p>
    <w:bookmarkStart w:colFirst="0" w:colLast="0" w:name="23ckvvd" w:id="33"/>
    <w:bookmarkEnd w:id="33"/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4) захворювання, що супроводжуються тяжкими порушеннями поведінки, небезпечними для людини та її оточення (за умови несупроводження особи з інвалідністю її батьками або законними представниками).</w:t>
      </w:r>
    </w:p>
    <w:bookmarkStart w:colFirst="0" w:colLast="0" w:name="ihv636" w:id="34"/>
    <w:bookmarkEnd w:id="34"/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4.3. Строк реабілітаційного процесу визначається реабілітаційною комісією після проведення відповідного обстеження Особи.</w:t>
      </w:r>
    </w:p>
    <w:bookmarkStart w:colFirst="0" w:colLast="0" w:name="32hioqz" w:id="35"/>
    <w:bookmarkEnd w:id="35"/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4.4. Учасниками реабілітаційного процесу можуть бути Особи, їхні батьки або законні представники, вчителі-реабілітологи, вчителі-логопеди, асистенти вчителів-реабілітологів, практичні психологи, соціальні педагоги, фахівці з фізичної реабілітації, соціальні працівники, інструктори з трудової адаптації, викладачі з трудового навчання, медичні сестри та інші спеціалісти, які беруть участь у процесі надання реабілітаційних послуг.</w:t>
      </w:r>
    </w:p>
    <w:bookmarkStart w:colFirst="0" w:colLast="0" w:name="1hmsyys" w:id="36"/>
    <w:bookmarkEnd w:id="36"/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4.5. Реабілітаційний процес може спрямовуватися на:</w:t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1) формування та розвиток в Особи основних соціальних навичок (особиста гігієна, самообслуговування, пересування, спілкування тощо), пристосування побутових умов до їхніх потреб, соціально-побутове влаштування та обслуговування, педагогічну корекцію з метою вироблення та підтримання навичок самостійного (автономного) проживання, стереотипів безпечної поведінки;</w:t>
      </w:r>
    </w:p>
    <w:bookmarkStart w:colFirst="0" w:colLast="0" w:name="41mghml" w:id="37"/>
    <w:bookmarkEnd w:id="37"/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2) опанування навичок захисту своїх прав та інтересів, самоаналізу і позитивного сприйняття себе та оточуючих, навичок спілкування, забезпечення самостійного проживання у суспільстві з необхідною підтримкою, денного догляду, соціального супроводу, денною зайнятістю тощо;</w:t>
      </w:r>
    </w:p>
    <w:bookmarkStart w:colFirst="0" w:colLast="0" w:name="2grqrue" w:id="38"/>
    <w:bookmarkEnd w:id="38"/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3) надання Особі своєчасної та ефективної корекційної, соціальної, психологічної допомоги та організацію реабілітаційного процесу відповідно до особливостей її психофізичного розвитку.</w:t>
      </w:r>
    </w:p>
    <w:bookmarkStart w:colFirst="0" w:colLast="0" w:name="vx1227" w:id="39"/>
    <w:bookmarkEnd w:id="39"/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4.6. Розклад, черговість і тривалість індивідуальних і групових занять визначаються реабілітаційною комісією.</w:t>
      </w:r>
    </w:p>
    <w:bookmarkStart w:colFirst="0" w:colLast="0" w:name="3fwokq0" w:id="40"/>
    <w:bookmarkEnd w:id="40"/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4.7. Установою затверджуватися та встановлюється  мережа груп, наповнюваність яких становить від 8 до 10 осіб з інвалідністю.</w:t>
      </w:r>
    </w:p>
    <w:bookmarkStart w:colFirst="0" w:colLast="0" w:name="1v1yuxt" w:id="41"/>
    <w:bookmarkEnd w:id="41"/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V. Управління Установою</w:t>
      </w:r>
      <w:r w:rsidDel="00000000" w:rsidR="00000000" w:rsidRPr="00000000">
        <w:rPr>
          <w:rtl w:val="0"/>
        </w:rPr>
      </w:r>
    </w:p>
    <w:bookmarkStart w:colFirst="0" w:colLast="0" w:name="4f1mdlm" w:id="42"/>
    <w:bookmarkEnd w:id="42"/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5.1. Установу очолює директор, який призначається на посаду та звільняється із займаної посади головою Пустомитівської районної державної адміністрації за погодженням з Департаментом соціального захисту населення обласної державної адміністрації у встановленому законодавством порядку.</w:t>
      </w:r>
    </w:p>
    <w:bookmarkStart w:colFirst="0" w:colLast="0" w:name="2u6wntf" w:id="43"/>
    <w:bookmarkEnd w:id="43"/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5.2. Директор Установи:</w:t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1) представляє Установу в організаціях, установах, на підприємствах незалежно від форми власності, розпоряджається в установленому законодавством порядку майном і коштами Установи;</w:t>
      </w:r>
    </w:p>
    <w:bookmarkStart w:colFirst="0" w:colLast="0" w:name="19c6y18" w:id="44"/>
    <w:bookmarkEnd w:id="44"/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2) укладає договори;</w:t>
      </w:r>
    </w:p>
    <w:bookmarkStart w:colFirst="0" w:colLast="0" w:name="3tbugp1" w:id="45"/>
    <w:bookmarkEnd w:id="45"/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3) у межах своєї компетенції видає накази, затверджує функціональні обов’язки працівників, приймає на роботу та звільняє з роботи працівників Установи, застосовує заходи заохочення та дисциплінарні стягнення;</w:t>
      </w:r>
    </w:p>
    <w:bookmarkStart w:colFirst="0" w:colLast="0" w:name="28h4qwu" w:id="46"/>
    <w:bookmarkEnd w:id="46"/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4) здійснює контроль за реабілітаційним процесом;</w:t>
      </w:r>
    </w:p>
    <w:bookmarkStart w:colFirst="0" w:colLast="0" w:name="nmf14n" w:id="47"/>
    <w:bookmarkEnd w:id="47"/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5) затверджує правила внутрішнього розпорядку, у тому числі трудового;</w:t>
      </w:r>
    </w:p>
    <w:bookmarkStart w:colFirst="0" w:colLast="0" w:name="37m2jsg" w:id="48"/>
    <w:bookmarkEnd w:id="48"/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6) вживає заходів із запобігання та недопущення дискримінації стосовно дотримання прав та законних інтересів Осіб;</w:t>
      </w:r>
    </w:p>
    <w:bookmarkStart w:colFirst="0" w:colLast="0" w:name="1mrcu09" w:id="49"/>
    <w:bookmarkEnd w:id="49"/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7) здійснює заходи щодо поліпшення умов праці, дотримання правил техніки безпеки, санітарно-гігієнічних умов і пожежної безпеки тощо;</w:t>
      </w:r>
    </w:p>
    <w:bookmarkStart w:colFirst="0" w:colLast="0" w:name="46r0co2" w:id="50"/>
    <w:bookmarkEnd w:id="50"/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8) відповідає за ведення бухгалтерського та статистичного обліку, складання звітності та подання її в установлені строки відповідним органам.</w:t>
      </w:r>
    </w:p>
    <w:bookmarkStart w:colFirst="0" w:colLast="0" w:name="2lwamvv" w:id="51"/>
    <w:bookmarkEnd w:id="51"/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VІ. Фінансово-господарська діяльність</w:t>
      </w:r>
      <w:r w:rsidDel="00000000" w:rsidR="00000000" w:rsidRPr="00000000">
        <w:rPr>
          <w:rtl w:val="0"/>
        </w:rPr>
      </w:r>
    </w:p>
    <w:bookmarkStart w:colFirst="0" w:colLast="0" w:name="111kx3o" w:id="52"/>
    <w:bookmarkEnd w:id="52"/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6.1. Установа є юридичною особою, має відокремлене майно, самостійний баланс, рахунки в органах Державної казначейської служби, печатку та штамп зі своїм найменуванням.</w:t>
      </w:r>
    </w:p>
    <w:bookmarkStart w:colFirst="0" w:colLast="0" w:name="3l18frh" w:id="53"/>
    <w:bookmarkEnd w:id="53"/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6.2. Фінансово-господарська діяльність Установи проводиться відповідно до кошторису та штатного розпису, затверджених в установленому порядку.</w:t>
      </w:r>
    </w:p>
    <w:bookmarkStart w:colFirst="0" w:colLast="0" w:name="206ipza" w:id="54"/>
    <w:bookmarkEnd w:id="54"/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VІІ. Юридична адреса Установи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7.1. 81100, Львівська область, Пустомитівський район, м. Пустомити, вул. Грушевського, 11. </w:t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://zakon0.rada.gov.ua/laws/show/2961-15" TargetMode="External"/><Relationship Id="rId9" Type="http://schemas.openxmlformats.org/officeDocument/2006/relationships/hyperlink" Target="http://zakon0.rada.gov.ua/laws/show/875-12" TargetMode="Externa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://zakon0.rada.gov.ua/laws/show/254%D0%BA/96-%D0%B2%D1%80" TargetMode="External"/><Relationship Id="rId8" Type="http://schemas.openxmlformats.org/officeDocument/2006/relationships/hyperlink" Target="http://zakon0.rada.gov.ua/laws/show/995_g7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